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75D32" w14:textId="77777777" w:rsidR="005F7BD5" w:rsidRDefault="00D44BD6" w:rsidP="00327AD5">
      <w:pPr>
        <w:spacing w:after="0" w:line="240" w:lineRule="auto"/>
        <w:rPr>
          <w:b/>
          <w:bCs/>
          <w:sz w:val="28"/>
          <w:szCs w:val="28"/>
        </w:rPr>
      </w:pPr>
      <w:r w:rsidRPr="005F7BD5">
        <w:rPr>
          <w:b/>
          <w:bCs/>
          <w:sz w:val="28"/>
          <w:szCs w:val="28"/>
        </w:rPr>
        <w:t>Stichting Hospice Altena</w:t>
      </w:r>
    </w:p>
    <w:p w14:paraId="1FC9E256" w14:textId="34377EE7" w:rsidR="00D44BD6" w:rsidRPr="005F7BD5" w:rsidRDefault="00D44BD6">
      <w:pPr>
        <w:rPr>
          <w:b/>
          <w:bCs/>
          <w:sz w:val="24"/>
          <w:szCs w:val="24"/>
        </w:rPr>
      </w:pPr>
      <w:r w:rsidRPr="005F7BD5">
        <w:rPr>
          <w:i/>
          <w:iCs/>
          <w:sz w:val="24"/>
          <w:szCs w:val="24"/>
        </w:rPr>
        <w:t>Jaarverslag 202</w:t>
      </w:r>
      <w:r w:rsidR="0071479B">
        <w:rPr>
          <w:i/>
          <w:iCs/>
          <w:sz w:val="24"/>
          <w:szCs w:val="24"/>
        </w:rPr>
        <w:t>4</w:t>
      </w:r>
    </w:p>
    <w:p w14:paraId="67598062" w14:textId="613D669F" w:rsidR="00D44BD6" w:rsidRPr="005F7BD5" w:rsidRDefault="00887D2A" w:rsidP="00327AD5">
      <w:pPr>
        <w:spacing w:after="0" w:line="240" w:lineRule="auto"/>
        <w:rPr>
          <w:sz w:val="24"/>
          <w:szCs w:val="24"/>
          <w:u w:val="single"/>
        </w:rPr>
      </w:pPr>
      <w:r>
        <w:rPr>
          <w:sz w:val="24"/>
          <w:szCs w:val="24"/>
          <w:u w:val="single"/>
        </w:rPr>
        <w:t>Kern</w:t>
      </w:r>
    </w:p>
    <w:p w14:paraId="5C51C9C4" w14:textId="505AEC2F" w:rsidR="00D44BD6" w:rsidRPr="005F7BD5" w:rsidRDefault="0071479B">
      <w:pPr>
        <w:rPr>
          <w:sz w:val="24"/>
          <w:szCs w:val="24"/>
        </w:rPr>
      </w:pPr>
      <w:r>
        <w:rPr>
          <w:sz w:val="24"/>
          <w:szCs w:val="24"/>
        </w:rPr>
        <w:t xml:space="preserve">Het afgelopen jaar is hard gewerkt aan de voorbereidingen voor de bouw, welke in 2025 van start zal gaan. De koopovereenkomst t.b.v. het perceel is gesloten met de Gemeente Altena. De bouw is nog niet gestart vanwege de lopende bezwaarprocedure bij de Raad van State. Uitspraak in deze zaak volgt begin 2025.  </w:t>
      </w:r>
    </w:p>
    <w:p w14:paraId="3631E28E" w14:textId="5850E819" w:rsidR="00D35F56" w:rsidRPr="005F7BD5" w:rsidRDefault="00D35F56" w:rsidP="00327AD5">
      <w:pPr>
        <w:spacing w:after="0" w:line="240" w:lineRule="auto"/>
        <w:rPr>
          <w:sz w:val="24"/>
          <w:szCs w:val="24"/>
          <w:u w:val="single"/>
        </w:rPr>
      </w:pPr>
      <w:r w:rsidRPr="005F7BD5">
        <w:rPr>
          <w:sz w:val="24"/>
          <w:szCs w:val="24"/>
          <w:u w:val="single"/>
        </w:rPr>
        <w:t>Samen</w:t>
      </w:r>
    </w:p>
    <w:p w14:paraId="73C9C680" w14:textId="26BEBBB9" w:rsidR="0071479B" w:rsidRDefault="0071479B" w:rsidP="00327AD5">
      <w:pPr>
        <w:spacing w:after="0" w:line="240" w:lineRule="auto"/>
        <w:rPr>
          <w:sz w:val="24"/>
          <w:szCs w:val="24"/>
        </w:rPr>
      </w:pPr>
      <w:r>
        <w:rPr>
          <w:sz w:val="24"/>
          <w:szCs w:val="24"/>
        </w:rPr>
        <w:t xml:space="preserve">Het bestuur heeft in 2024 Diana de Jonge mogen verwelkomen als algemeen lid. Zij brengt veel kennis mee als huisarts binnen de regio. Helaas namen we aan het einde van dit jaar afscheid van Els de Boer als bestuurslid, we zijn dankbaar voor haar inzet. </w:t>
      </w:r>
      <w:r>
        <w:rPr>
          <w:sz w:val="24"/>
          <w:szCs w:val="24"/>
        </w:rPr>
        <w:br/>
      </w:r>
      <w:r>
        <w:rPr>
          <w:sz w:val="24"/>
          <w:szCs w:val="24"/>
        </w:rPr>
        <w:br/>
        <w:t xml:space="preserve">Er is veel onderlinge afstemming geweest tussen de Stichting Hospice Altena en de stichting Vrienden van Hospice Altena. Er zijn duidelijke afspraken gemaakt over het werven van voldoende financiële middelen, ook voor de toekomstige exploitatie. </w:t>
      </w:r>
      <w:r>
        <w:rPr>
          <w:sz w:val="24"/>
          <w:szCs w:val="24"/>
        </w:rPr>
        <w:br/>
      </w:r>
      <w:r>
        <w:rPr>
          <w:sz w:val="24"/>
          <w:szCs w:val="24"/>
        </w:rPr>
        <w:br/>
        <w:t xml:space="preserve">De poule met enthousiaste vrijwilligers is dit jaar wederom gegroeid. Deels wachtten zij op het moment dat het bijna-thuis-huis wordt geopend en deels werden zij al actief betrokken in de voorbereidende taken. Er zijn meerdere vrijwilligersbijeenkomsten georganiseerd om de contacten warm te houden. </w:t>
      </w:r>
      <w:r w:rsidR="00887D2A">
        <w:rPr>
          <w:sz w:val="24"/>
          <w:szCs w:val="24"/>
        </w:rPr>
        <w:br/>
      </w:r>
      <w:r w:rsidR="00887D2A">
        <w:rPr>
          <w:sz w:val="24"/>
          <w:szCs w:val="24"/>
        </w:rPr>
        <w:br/>
        <w:t xml:space="preserve">Er is een nieuwe werkgroep in oprichting om een grote benefietactie in en door samenleving in Altena op te zetten. Deze werkgroep zal zich met alle ambassadeurs inzetten om het komende jaar een substantieel bedrag te verkrijgen voor de bouw/inrichting/exploitatie. </w:t>
      </w:r>
    </w:p>
    <w:p w14:paraId="164A12A1" w14:textId="0D988FEC" w:rsidR="0071479B" w:rsidRDefault="0071479B" w:rsidP="00327AD5">
      <w:pPr>
        <w:spacing w:after="0" w:line="240" w:lineRule="auto"/>
        <w:rPr>
          <w:sz w:val="24"/>
          <w:szCs w:val="24"/>
        </w:rPr>
      </w:pPr>
    </w:p>
    <w:p w14:paraId="4C5D54E4" w14:textId="1B0BC473" w:rsidR="00A06957" w:rsidRPr="005F7BD5" w:rsidRDefault="00A06957" w:rsidP="00327AD5">
      <w:pPr>
        <w:spacing w:after="0" w:line="240" w:lineRule="auto"/>
        <w:rPr>
          <w:sz w:val="24"/>
          <w:szCs w:val="24"/>
          <w:u w:val="single"/>
        </w:rPr>
      </w:pPr>
      <w:r w:rsidRPr="005F7BD5">
        <w:rPr>
          <w:sz w:val="24"/>
          <w:szCs w:val="24"/>
          <w:u w:val="single"/>
        </w:rPr>
        <w:t>Financiering</w:t>
      </w:r>
    </w:p>
    <w:p w14:paraId="41705050" w14:textId="408222D5" w:rsidR="000B64DB" w:rsidRPr="005F7BD5" w:rsidRDefault="0071479B" w:rsidP="00327AD5">
      <w:pPr>
        <w:spacing w:after="0" w:line="240" w:lineRule="auto"/>
        <w:rPr>
          <w:sz w:val="24"/>
          <w:szCs w:val="24"/>
          <w:u w:val="single"/>
        </w:rPr>
      </w:pPr>
      <w:r>
        <w:rPr>
          <w:sz w:val="24"/>
          <w:szCs w:val="24"/>
        </w:rPr>
        <w:t xml:space="preserve">De financiële middelen zijn substantieel toegenomen en bieden een goed perspectief. Voor de investering van de bouw zijn dit jaar voorbereidingen getroffen om obligatieleningen te verstrekken. De toezeggingen voor het gewenste bedrag zijn voldoende. Dit zal in het komende jaar worden uitgevoerd zodra de bouw start. </w:t>
      </w:r>
      <w:r w:rsidR="00887D2A">
        <w:rPr>
          <w:sz w:val="24"/>
          <w:szCs w:val="24"/>
        </w:rPr>
        <w:br/>
      </w:r>
      <w:r w:rsidR="00887D2A">
        <w:rPr>
          <w:sz w:val="24"/>
          <w:szCs w:val="24"/>
        </w:rPr>
        <w:br/>
        <w:t xml:space="preserve">Verder is er een actuele </w:t>
      </w:r>
      <w:proofErr w:type="spellStart"/>
      <w:r w:rsidR="00887D2A">
        <w:rPr>
          <w:sz w:val="24"/>
          <w:szCs w:val="24"/>
        </w:rPr>
        <w:t>meerjaren</w:t>
      </w:r>
      <w:proofErr w:type="spellEnd"/>
      <w:r w:rsidR="00887D2A">
        <w:rPr>
          <w:sz w:val="24"/>
          <w:szCs w:val="24"/>
        </w:rPr>
        <w:t xml:space="preserve"> prognose opgesteld. Deze heeft inzicht gegeven in de benodigde middelen en heeft geleid tot een plan om dit te bereiken. </w:t>
      </w:r>
      <w:r>
        <w:rPr>
          <w:sz w:val="24"/>
          <w:szCs w:val="24"/>
        </w:rPr>
        <w:br/>
      </w:r>
      <w:r>
        <w:rPr>
          <w:sz w:val="24"/>
          <w:szCs w:val="24"/>
        </w:rPr>
        <w:br/>
      </w:r>
      <w:r w:rsidR="000B64DB" w:rsidRPr="005F7BD5">
        <w:rPr>
          <w:sz w:val="24"/>
          <w:szCs w:val="24"/>
          <w:u w:val="single"/>
        </w:rPr>
        <w:t>Bouw</w:t>
      </w:r>
    </w:p>
    <w:p w14:paraId="6AC45155" w14:textId="061C0F5E" w:rsidR="00A06957" w:rsidRDefault="00800242" w:rsidP="00327AD5">
      <w:pPr>
        <w:spacing w:after="0" w:line="240" w:lineRule="auto"/>
        <w:rPr>
          <w:sz w:val="24"/>
          <w:szCs w:val="24"/>
        </w:rPr>
      </w:pPr>
      <w:r>
        <w:rPr>
          <w:sz w:val="24"/>
          <w:szCs w:val="24"/>
        </w:rPr>
        <w:t xml:space="preserve">Het bouwteam (bestaande uit experts, betrokken aannemers en de architect) heeft een vaste vorm gekregen en werkt actief aan de toekomstige bouw. </w:t>
      </w:r>
      <w:r w:rsidR="0071479B">
        <w:rPr>
          <w:sz w:val="24"/>
          <w:szCs w:val="24"/>
        </w:rPr>
        <w:t>Er zijn</w:t>
      </w:r>
      <w:r w:rsidR="00887D2A">
        <w:rPr>
          <w:sz w:val="24"/>
          <w:szCs w:val="24"/>
        </w:rPr>
        <w:t xml:space="preserve"> concrete voorbereidingen getroffen voor de bouw van het bijna-thuis-huis. Dit maakt dat er vlot gestart kan worden zodra een positief besluit wordt genomen door de Raad van State. </w:t>
      </w:r>
    </w:p>
    <w:p w14:paraId="0B8FFBAE" w14:textId="7E346366" w:rsidR="00887D2A" w:rsidRPr="005F7BD5" w:rsidRDefault="00887D2A" w:rsidP="00327AD5">
      <w:pPr>
        <w:spacing w:after="0" w:line="240" w:lineRule="auto"/>
        <w:rPr>
          <w:sz w:val="24"/>
          <w:szCs w:val="24"/>
        </w:rPr>
      </w:pPr>
      <w:r>
        <w:rPr>
          <w:sz w:val="24"/>
          <w:szCs w:val="24"/>
        </w:rPr>
        <w:t xml:space="preserve">Tevens is nagedacht over alternatieven in het geval van een negatief oordeel.  </w:t>
      </w:r>
      <w:r>
        <w:rPr>
          <w:sz w:val="24"/>
          <w:szCs w:val="24"/>
        </w:rPr>
        <w:br/>
      </w:r>
      <w:r>
        <w:rPr>
          <w:sz w:val="24"/>
          <w:szCs w:val="24"/>
        </w:rPr>
        <w:br/>
      </w:r>
    </w:p>
    <w:p w14:paraId="690A827E" w14:textId="4965B2CD" w:rsidR="006B75F1" w:rsidRPr="005F7BD5" w:rsidRDefault="005F7BD5" w:rsidP="00327AD5">
      <w:pPr>
        <w:spacing w:after="0" w:line="240" w:lineRule="auto"/>
        <w:rPr>
          <w:sz w:val="24"/>
          <w:szCs w:val="24"/>
        </w:rPr>
      </w:pPr>
      <w:r w:rsidRPr="005F7BD5">
        <w:rPr>
          <w:sz w:val="24"/>
          <w:szCs w:val="24"/>
        </w:rPr>
        <w:t>Namens het bestuur</w:t>
      </w:r>
    </w:p>
    <w:p w14:paraId="75E9CE93" w14:textId="5A495941" w:rsidR="005F7BD5" w:rsidRPr="005F7BD5" w:rsidRDefault="005F7BD5" w:rsidP="00327AD5">
      <w:pPr>
        <w:spacing w:after="0" w:line="240" w:lineRule="auto"/>
        <w:rPr>
          <w:sz w:val="24"/>
          <w:szCs w:val="24"/>
        </w:rPr>
      </w:pPr>
      <w:r w:rsidRPr="005F7BD5">
        <w:rPr>
          <w:sz w:val="24"/>
          <w:szCs w:val="24"/>
        </w:rPr>
        <w:t>Jeffrey Naaijen (secretaris)</w:t>
      </w:r>
    </w:p>
    <w:sectPr w:rsidR="005F7BD5" w:rsidRPr="005F7B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BD6"/>
    <w:rsid w:val="000965D9"/>
    <w:rsid w:val="000B64DB"/>
    <w:rsid w:val="00327AD5"/>
    <w:rsid w:val="00453A1C"/>
    <w:rsid w:val="005F7BD5"/>
    <w:rsid w:val="006B75F1"/>
    <w:rsid w:val="00712347"/>
    <w:rsid w:val="0071325F"/>
    <w:rsid w:val="0071479B"/>
    <w:rsid w:val="00800242"/>
    <w:rsid w:val="00887D2A"/>
    <w:rsid w:val="00A06316"/>
    <w:rsid w:val="00A06957"/>
    <w:rsid w:val="00B178B9"/>
    <w:rsid w:val="00B51D07"/>
    <w:rsid w:val="00C61DB9"/>
    <w:rsid w:val="00D35F56"/>
    <w:rsid w:val="00D44BD6"/>
    <w:rsid w:val="00DF0C61"/>
    <w:rsid w:val="00E87874"/>
    <w:rsid w:val="00FD0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F9EE"/>
  <w15:chartTrackingRefBased/>
  <w15:docId w15:val="{9DD59F88-BBF9-44F8-9601-FDCB3030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368</Words>
  <Characters>2027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Fons</dc:creator>
  <cp:keywords/>
  <dc:description/>
  <cp:lastModifiedBy>Jeffrey Naaijen</cp:lastModifiedBy>
  <cp:revision>2</cp:revision>
  <dcterms:created xsi:type="dcterms:W3CDTF">2025-12-12T13:43:00Z</dcterms:created>
  <dcterms:modified xsi:type="dcterms:W3CDTF">2025-12-12T13:43:00Z</dcterms:modified>
</cp:coreProperties>
</file>